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7E656" w14:textId="77777777" w:rsidR="007C1E3E" w:rsidRPr="007C1E3E" w:rsidRDefault="007C1E3E" w:rsidP="00E37E16">
      <w:pPr>
        <w:pStyle w:val="NormaleWeb"/>
        <w:spacing w:after="0"/>
        <w:rPr>
          <w:rFonts w:ascii="Arial" w:eastAsia="Trajan Pro Regular" w:hAnsi="Arial" w:cs="Arial"/>
          <w:b/>
          <w:bCs/>
          <w:iCs/>
          <w:color w:val="000000"/>
          <w:sz w:val="36"/>
          <w:szCs w:val="36"/>
        </w:rPr>
      </w:pPr>
      <w:bookmarkStart w:id="0" w:name="_GoBack"/>
      <w:bookmarkEnd w:id="0"/>
    </w:p>
    <w:p w14:paraId="273C51C0" w14:textId="77777777" w:rsidR="007C1E3E" w:rsidRPr="007C1E3E" w:rsidRDefault="007C1E3E" w:rsidP="007C1E3E">
      <w:pPr>
        <w:pStyle w:val="NormaleWeb"/>
        <w:spacing w:after="0"/>
        <w:jc w:val="center"/>
        <w:rPr>
          <w:rFonts w:ascii="Arial" w:eastAsia="Trajan Pro Regular" w:hAnsi="Arial" w:cs="Arial"/>
          <w:b/>
          <w:bCs/>
          <w:iCs/>
          <w:color w:val="000000"/>
          <w:sz w:val="36"/>
          <w:szCs w:val="36"/>
        </w:rPr>
      </w:pPr>
      <w:r w:rsidRPr="007C1E3E">
        <w:rPr>
          <w:rFonts w:ascii="Arial" w:eastAsia="Trajan Pro Regular" w:hAnsi="Arial" w:cs="Arial"/>
          <w:b/>
          <w:bCs/>
          <w:iCs/>
          <w:color w:val="000000"/>
          <w:sz w:val="44"/>
          <w:szCs w:val="36"/>
        </w:rPr>
        <w:t>LIKOF  2015</w:t>
      </w:r>
      <w:r w:rsidRPr="007C1E3E">
        <w:rPr>
          <w:rFonts w:ascii="Arial" w:eastAsia="Trajan Pro Regular" w:hAnsi="Arial" w:cs="Arial"/>
          <w:b/>
          <w:bCs/>
          <w:iCs/>
          <w:color w:val="000000"/>
          <w:sz w:val="36"/>
          <w:szCs w:val="36"/>
        </w:rPr>
        <w:br/>
      </w:r>
      <w:r w:rsidRPr="007C1E3E">
        <w:rPr>
          <w:rFonts w:ascii="Arial" w:eastAsia="Trajan Pro Regular" w:hAnsi="Arial" w:cs="Arial"/>
          <w:b/>
          <w:bCs/>
          <w:iCs/>
          <w:color w:val="000000"/>
          <w:szCs w:val="36"/>
        </w:rPr>
        <w:t>LA SEDUZIONE DEL GUSTO</w:t>
      </w:r>
    </w:p>
    <w:p w14:paraId="50190ACA" w14:textId="77777777" w:rsidR="003C5AB0" w:rsidRPr="007C1E3E" w:rsidRDefault="003C5AB0" w:rsidP="003C5AB0">
      <w:pPr>
        <w:pStyle w:val="NormaleWeb"/>
        <w:spacing w:after="0"/>
        <w:jc w:val="center"/>
        <w:rPr>
          <w:rFonts w:ascii="Arial" w:eastAsia="Trajan Pro Regular" w:hAnsi="Arial" w:cs="Arial"/>
          <w:b/>
          <w:bCs/>
          <w:iCs/>
          <w:color w:val="000000"/>
          <w:sz w:val="44"/>
          <w:szCs w:val="36"/>
        </w:rPr>
      </w:pPr>
      <w:r w:rsidRPr="007C1E3E">
        <w:rPr>
          <w:rFonts w:ascii="Arial" w:eastAsia="Trajan Pro Regular" w:hAnsi="Arial" w:cs="Arial"/>
          <w:b/>
          <w:bCs/>
          <w:iCs/>
          <w:color w:val="000000"/>
          <w:sz w:val="44"/>
          <w:szCs w:val="36"/>
        </w:rPr>
        <w:t xml:space="preserve">COMUNICATO STAMPA </w:t>
      </w:r>
    </w:p>
    <w:p w14:paraId="6BBFD1A1" w14:textId="77777777" w:rsidR="003C5AB0" w:rsidRPr="007C1E3E" w:rsidRDefault="007C1E3E" w:rsidP="007C1E3E">
      <w:pPr>
        <w:pStyle w:val="NormaleWeb"/>
        <w:spacing w:after="0"/>
        <w:jc w:val="center"/>
        <w:rPr>
          <w:rFonts w:ascii="Arial" w:hAnsi="Arial" w:cs="Arial"/>
          <w:sz w:val="10"/>
        </w:rPr>
      </w:pPr>
      <w:r w:rsidRPr="007C1E3E">
        <w:rPr>
          <w:rFonts w:ascii="Arial" w:eastAsia="Trajan Pro Regular" w:hAnsi="Arial" w:cs="Arial"/>
          <w:b/>
          <w:bCs/>
          <w:iCs/>
          <w:color w:val="000000"/>
          <w:sz w:val="26"/>
          <w:szCs w:val="36"/>
        </w:rPr>
        <w:t>CONFERENZA STAMPA</w:t>
      </w:r>
      <w:r w:rsidRPr="007C1E3E">
        <w:rPr>
          <w:rFonts w:ascii="Arial" w:hAnsi="Arial" w:cs="Arial"/>
          <w:sz w:val="10"/>
        </w:rPr>
        <w:br/>
      </w:r>
      <w:r w:rsidR="003C5AB0" w:rsidRPr="007C1E3E">
        <w:rPr>
          <w:rStyle w:val="Enfasicorsivo"/>
          <w:rFonts w:ascii="Arial" w:eastAsia="Trajan Pro Regular" w:hAnsi="Arial" w:cs="Arial"/>
          <w:b/>
          <w:bCs/>
          <w:i w:val="0"/>
          <w:sz w:val="21"/>
          <w:szCs w:val="27"/>
          <w:u w:val="single"/>
        </w:rPr>
        <w:t>Martedì 26. maggio 2015 alle 11:30</w:t>
      </w:r>
      <w:r w:rsidR="003C5AB0" w:rsidRPr="007C1E3E">
        <w:rPr>
          <w:rStyle w:val="Enfasicorsivo"/>
          <w:rFonts w:ascii="Arial" w:eastAsia="Trajan Pro Regular" w:hAnsi="Arial" w:cs="Arial"/>
          <w:b/>
          <w:bCs/>
          <w:i w:val="0"/>
          <w:sz w:val="21"/>
          <w:szCs w:val="27"/>
        </w:rPr>
        <w:t>,</w:t>
      </w:r>
      <w:r w:rsidRPr="007C1E3E">
        <w:rPr>
          <w:rFonts w:ascii="Arial" w:hAnsi="Arial" w:cs="Arial"/>
          <w:sz w:val="14"/>
        </w:rPr>
        <w:br/>
      </w:r>
      <w:proofErr w:type="spellStart"/>
      <w:proofErr w:type="gramStart"/>
      <w:r w:rsidR="003C5AB0" w:rsidRPr="007C1E3E">
        <w:rPr>
          <w:rStyle w:val="Enfasicorsivo"/>
          <w:rFonts w:ascii="Arial" w:eastAsia="Trajan Pro Regular" w:hAnsi="Arial" w:cs="Arial"/>
          <w:b/>
          <w:bCs/>
          <w:i w:val="0"/>
          <w:sz w:val="21"/>
          <w:szCs w:val="27"/>
        </w:rPr>
        <w:t>Trgovski</w:t>
      </w:r>
      <w:proofErr w:type="spellEnd"/>
      <w:r w:rsidR="003C5AB0" w:rsidRPr="007C1E3E">
        <w:rPr>
          <w:rStyle w:val="Enfasicorsivo"/>
          <w:rFonts w:ascii="Arial" w:eastAsia="Trajan Pro Regular" w:hAnsi="Arial" w:cs="Arial"/>
          <w:b/>
          <w:bCs/>
          <w:i w:val="0"/>
          <w:sz w:val="21"/>
          <w:szCs w:val="27"/>
        </w:rPr>
        <w:t xml:space="preserve"> </w:t>
      </w:r>
      <w:proofErr w:type="spellStart"/>
      <w:r w:rsidR="003C5AB0" w:rsidRPr="007C1E3E">
        <w:rPr>
          <w:rStyle w:val="Enfasicorsivo"/>
          <w:rFonts w:ascii="Arial" w:eastAsia="Trajan Pro Regular" w:hAnsi="Arial" w:cs="Arial"/>
          <w:b/>
          <w:bCs/>
          <w:i w:val="0"/>
          <w:sz w:val="21"/>
          <w:szCs w:val="27"/>
        </w:rPr>
        <w:t>dom</w:t>
      </w:r>
      <w:proofErr w:type="spellEnd"/>
      <w:r w:rsidR="003C5AB0" w:rsidRPr="007C1E3E">
        <w:rPr>
          <w:rStyle w:val="Enfasicorsivo"/>
          <w:rFonts w:ascii="Arial" w:eastAsia="Trajan Pro Regular" w:hAnsi="Arial" w:cs="Arial"/>
          <w:b/>
          <w:bCs/>
          <w:i w:val="0"/>
          <w:sz w:val="21"/>
          <w:szCs w:val="27"/>
        </w:rPr>
        <w:t xml:space="preserve"> a Gorizia</w:t>
      </w:r>
      <w:r w:rsidRPr="007C1E3E">
        <w:rPr>
          <w:rFonts w:ascii="Arial" w:hAnsi="Arial" w:cs="Arial"/>
          <w:sz w:val="14"/>
        </w:rPr>
        <w:t xml:space="preserve">, </w:t>
      </w:r>
      <w:r w:rsidR="003C5AB0" w:rsidRPr="007C1E3E">
        <w:rPr>
          <w:rStyle w:val="Enfasicorsivo"/>
          <w:rFonts w:ascii="Arial" w:eastAsia="Trajan Pro Regular" w:hAnsi="Arial" w:cs="Arial"/>
          <w:b/>
          <w:bCs/>
          <w:i w:val="0"/>
          <w:sz w:val="21"/>
          <w:szCs w:val="27"/>
        </w:rPr>
        <w:t xml:space="preserve">Corso Verdi 51, Gorizia </w:t>
      </w:r>
      <w:proofErr w:type="gramEnd"/>
    </w:p>
    <w:p w14:paraId="38D9FD0F" w14:textId="77777777" w:rsidR="003C5AB0" w:rsidRPr="007C1E3E" w:rsidRDefault="003C5AB0" w:rsidP="007C1E3E">
      <w:pPr>
        <w:pStyle w:val="NormaleWeb"/>
        <w:spacing w:after="0"/>
        <w:jc w:val="center"/>
        <w:rPr>
          <w:rFonts w:ascii="Arial" w:hAnsi="Arial" w:cs="Arial"/>
          <w:sz w:val="14"/>
        </w:rPr>
      </w:pPr>
    </w:p>
    <w:p w14:paraId="1DCDEDC3" w14:textId="77777777" w:rsidR="003C5AB0" w:rsidRPr="007C1E3E" w:rsidRDefault="003C5AB0" w:rsidP="007C1E3E">
      <w:pPr>
        <w:pStyle w:val="NormaleWeb"/>
        <w:spacing w:after="0"/>
        <w:jc w:val="both"/>
        <w:rPr>
          <w:rFonts w:ascii="Arial" w:hAnsi="Arial" w:cs="Arial"/>
          <w:sz w:val="14"/>
        </w:rPr>
      </w:pPr>
    </w:p>
    <w:p w14:paraId="002705FF" w14:textId="77777777" w:rsidR="003C5AB0" w:rsidRPr="007C1E3E" w:rsidRDefault="003C5AB0" w:rsidP="007C1E3E">
      <w:pPr>
        <w:pStyle w:val="NormaleWeb"/>
        <w:spacing w:after="0"/>
        <w:jc w:val="both"/>
        <w:rPr>
          <w:rFonts w:ascii="Arial" w:hAnsi="Arial" w:cs="Arial"/>
        </w:rPr>
      </w:pPr>
      <w:r w:rsidRPr="007C1E3E">
        <w:rPr>
          <w:rFonts w:ascii="Arial" w:hAnsi="Arial" w:cs="Arial"/>
          <w:iCs/>
          <w:color w:val="141414"/>
          <w:sz w:val="24"/>
          <w:szCs w:val="24"/>
        </w:rPr>
        <w:t>Giunto alla 10</w:t>
      </w:r>
      <w:r w:rsidRPr="007C1E3E">
        <w:rPr>
          <w:rFonts w:ascii="Arial" w:hAnsi="Arial" w:cs="Arial"/>
          <w:vertAlign w:val="superscript"/>
        </w:rPr>
        <w:t>a</w:t>
      </w:r>
      <w:r w:rsidRPr="007C1E3E">
        <w:rPr>
          <w:rFonts w:ascii="Arial" w:hAnsi="Arial" w:cs="Arial"/>
        </w:rPr>
        <w:t xml:space="preserve"> </w:t>
      </w:r>
      <w:r w:rsidRPr="007C1E3E">
        <w:rPr>
          <w:rFonts w:ascii="Arial" w:eastAsia="Trajan Pro Regular" w:hAnsi="Arial" w:cs="Arial"/>
          <w:iCs/>
          <w:color w:val="141414"/>
          <w:sz w:val="24"/>
          <w:szCs w:val="24"/>
        </w:rPr>
        <w:t>edizione l</w:t>
      </w:r>
      <w:r w:rsidRPr="007C1E3E">
        <w:rPr>
          <w:rFonts w:ascii="Arial" w:hAnsi="Arial" w:cs="Arial"/>
          <w:iCs/>
          <w:color w:val="141414"/>
          <w:sz w:val="24"/>
          <w:szCs w:val="24"/>
        </w:rPr>
        <w:t>’evento enogastronomico</w:t>
      </w:r>
      <w:r w:rsidRPr="007C1E3E">
        <w:rPr>
          <w:rFonts w:ascii="Arial" w:hAnsi="Arial" w:cs="Arial"/>
          <w:b/>
          <w:bCs/>
          <w:iCs/>
          <w:color w:val="141414"/>
          <w:sz w:val="24"/>
          <w:szCs w:val="24"/>
        </w:rPr>
        <w:t xml:space="preserve"> </w:t>
      </w:r>
      <w:proofErr w:type="spellStart"/>
      <w:r w:rsidRPr="007C1E3E">
        <w:rPr>
          <w:rFonts w:ascii="Arial" w:hAnsi="Arial" w:cs="Arial"/>
          <w:b/>
          <w:bCs/>
          <w:iCs/>
          <w:color w:val="141414"/>
          <w:sz w:val="24"/>
          <w:szCs w:val="24"/>
        </w:rPr>
        <w:t>Likof</w:t>
      </w:r>
      <w:proofErr w:type="spellEnd"/>
      <w:r w:rsidRPr="007C1E3E">
        <w:rPr>
          <w:rFonts w:ascii="Arial" w:hAnsi="Arial" w:cs="Arial"/>
          <w:b/>
          <w:bCs/>
          <w:iCs/>
          <w:color w:val="141414"/>
          <w:sz w:val="24"/>
          <w:szCs w:val="24"/>
        </w:rPr>
        <w:t xml:space="preserve"> 2015</w:t>
      </w:r>
      <w:r w:rsidRPr="007C1E3E">
        <w:rPr>
          <w:rFonts w:ascii="Arial" w:hAnsi="Arial" w:cs="Arial"/>
          <w:iCs/>
          <w:color w:val="141414"/>
          <w:sz w:val="24"/>
          <w:szCs w:val="24"/>
        </w:rPr>
        <w:t>,</w:t>
      </w:r>
      <w:r w:rsidRPr="007C1E3E">
        <w:rPr>
          <w:rFonts w:ascii="Arial" w:eastAsia="Trajan Pro Regular" w:hAnsi="Arial" w:cs="Arial"/>
          <w:color w:val="000000"/>
          <w:sz w:val="24"/>
          <w:szCs w:val="24"/>
        </w:rPr>
        <w:t xml:space="preserve"> </w:t>
      </w:r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continua a voler stupire i palati di un pubblico sempre più vasto invitandolo a riscoprire le eccellenze culinarie ed enologiche </w:t>
      </w:r>
      <w:proofErr w:type="gramStart"/>
      <w:r w:rsidRPr="007C1E3E">
        <w:rPr>
          <w:rFonts w:ascii="Arial" w:hAnsi="Arial" w:cs="Arial"/>
          <w:iCs/>
          <w:color w:val="141414"/>
          <w:sz w:val="24"/>
          <w:szCs w:val="24"/>
        </w:rPr>
        <w:t>del</w:t>
      </w:r>
      <w:proofErr w:type="gram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 Collio Occidentale. Principale </w:t>
      </w:r>
      <w:proofErr w:type="gramStart"/>
      <w:r w:rsidRPr="007C1E3E">
        <w:rPr>
          <w:rFonts w:ascii="Arial" w:hAnsi="Arial" w:cs="Arial"/>
          <w:iCs/>
          <w:color w:val="141414"/>
          <w:sz w:val="24"/>
          <w:szCs w:val="24"/>
        </w:rPr>
        <w:t>obbiettivo</w:t>
      </w:r>
      <w:proofErr w:type="gram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 dell’evento è stimolare il fruitore ad un consumo consapevole delle meraviglie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enogastonomiche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 locali con particolare attenzione alla promozione dei vini delle maggiori aziende di San Floriano del Collio membri della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Vinoteka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 Colli di San Floriano –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Števerjanski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griči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. </w:t>
      </w:r>
      <w:proofErr w:type="gramStart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( </w:t>
      </w:r>
      <w:proofErr w:type="gram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Draga,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Gradis’ciutta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,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Humar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,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Korsič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,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Muzic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,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Paraschos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Evangelos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, Simon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Komjanc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,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Skok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Edi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,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Terpin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, </w:t>
      </w:r>
      <w:proofErr w:type="spellStart"/>
      <w:r w:rsidRPr="007C1E3E">
        <w:rPr>
          <w:rFonts w:ascii="Arial" w:hAnsi="Arial" w:cs="Arial"/>
          <w:iCs/>
          <w:color w:val="141414"/>
          <w:sz w:val="24"/>
          <w:szCs w:val="24"/>
        </w:rPr>
        <w:t>Vogrič</w:t>
      </w:r>
      <w:proofErr w:type="spellEnd"/>
      <w:r w:rsidRPr="007C1E3E">
        <w:rPr>
          <w:rFonts w:ascii="Arial" w:hAnsi="Arial" w:cs="Arial"/>
          <w:iCs/>
          <w:color w:val="141414"/>
          <w:sz w:val="24"/>
          <w:szCs w:val="24"/>
        </w:rPr>
        <w:t xml:space="preserve"> Ivan</w:t>
      </w:r>
      <w:r w:rsidRPr="007C1E3E">
        <w:rPr>
          <w:rFonts w:ascii="Arial" w:hAnsi="Arial" w:cs="Arial"/>
          <w:color w:val="141414"/>
          <w:sz w:val="24"/>
          <w:szCs w:val="24"/>
        </w:rPr>
        <w:t>...)</w:t>
      </w:r>
    </w:p>
    <w:p w14:paraId="741DA4EE" w14:textId="77777777" w:rsidR="003C5AB0" w:rsidRPr="007C1E3E" w:rsidRDefault="003C5AB0" w:rsidP="007C1E3E">
      <w:pPr>
        <w:pStyle w:val="NormaleWeb"/>
        <w:spacing w:after="0"/>
        <w:jc w:val="both"/>
        <w:rPr>
          <w:rFonts w:ascii="Arial" w:hAnsi="Arial" w:cs="Arial"/>
        </w:rPr>
      </w:pPr>
    </w:p>
    <w:p w14:paraId="304D3F7D" w14:textId="77777777" w:rsidR="003C5AB0" w:rsidRPr="007C1E3E" w:rsidRDefault="003C5AB0" w:rsidP="007C1E3E">
      <w:pPr>
        <w:pStyle w:val="NormaleWeb"/>
        <w:spacing w:after="284"/>
        <w:jc w:val="both"/>
        <w:rPr>
          <w:rFonts w:ascii="Arial" w:hAnsi="Arial" w:cs="Arial"/>
        </w:rPr>
      </w:pP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Il ricco programma prevede 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degustazioni di vino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con particolare attenzione alle varietà locali ma anche percorsi “guidati” per neofiti, amatori ed esperti di vino. La parte culinaria sarà a cura di ristoratori provenienti non solo da San Floriano </w:t>
      </w:r>
      <w:r w:rsid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del Collio 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ma, da quest'anno, dal più ampio territorio Goriziano che prepareranno piatti tipici con prodotti stagionali locali. In seguito al</w:t>
      </w:r>
      <w:r w:rsidRPr="007C1E3E">
        <w:rPr>
          <w:rStyle w:val="Enfasicorsivo"/>
          <w:rFonts w:ascii="Arial" w:hAnsi="Arial" w:cs="Arial"/>
          <w:i w:val="0"/>
          <w:iCs w:val="0"/>
          <w:color w:val="141414"/>
          <w:sz w:val="24"/>
          <w:szCs w:val="24"/>
        </w:rPr>
        <w:t xml:space="preserve"> successo della scorsa edizione anche quest’anno continua l'ampio programma d'intrattenimento gastronomico con gli </w:t>
      </w:r>
      <w:r w:rsidRPr="007C1E3E">
        <w:rPr>
          <w:rStyle w:val="Enfasicorsivo"/>
          <w:rFonts w:ascii="Arial" w:hAnsi="Arial" w:cs="Arial"/>
          <w:b/>
          <w:bCs/>
          <w:i w:val="0"/>
          <w:iCs w:val="0"/>
          <w:color w:val="141414"/>
          <w:sz w:val="24"/>
          <w:szCs w:val="24"/>
        </w:rPr>
        <w:t xml:space="preserve">“show </w:t>
      </w:r>
      <w:proofErr w:type="spellStart"/>
      <w:r w:rsidRPr="007C1E3E">
        <w:rPr>
          <w:rStyle w:val="Enfasicorsivo"/>
          <w:rFonts w:ascii="Arial" w:hAnsi="Arial" w:cs="Arial"/>
          <w:b/>
          <w:bCs/>
          <w:i w:val="0"/>
          <w:iCs w:val="0"/>
          <w:color w:val="141414"/>
          <w:sz w:val="24"/>
          <w:szCs w:val="24"/>
        </w:rPr>
        <w:t>cooking</w:t>
      </w:r>
      <w:proofErr w:type="spellEnd"/>
      <w:r w:rsidRPr="007C1E3E">
        <w:rPr>
          <w:rStyle w:val="Enfasicorsivo"/>
          <w:rFonts w:ascii="Arial" w:hAnsi="Arial" w:cs="Arial"/>
          <w:b/>
          <w:bCs/>
          <w:i w:val="0"/>
          <w:iCs w:val="0"/>
          <w:color w:val="141414"/>
          <w:sz w:val="24"/>
          <w:szCs w:val="24"/>
        </w:rPr>
        <w:t xml:space="preserve">” </w:t>
      </w:r>
      <w:r w:rsidRPr="007C1E3E">
        <w:rPr>
          <w:rStyle w:val="Enfasicorsivo"/>
          <w:rFonts w:ascii="Arial" w:hAnsi="Arial" w:cs="Arial"/>
          <w:i w:val="0"/>
          <w:iCs w:val="0"/>
          <w:color w:val="141414"/>
          <w:sz w:val="24"/>
          <w:szCs w:val="24"/>
        </w:rPr>
        <w:t xml:space="preserve">dal vivo. Al pubblico </w:t>
      </w:r>
      <w:proofErr w:type="gramStart"/>
      <w:r w:rsidRPr="007C1E3E">
        <w:rPr>
          <w:rStyle w:val="Enfasicorsivo"/>
          <w:rFonts w:ascii="Arial" w:hAnsi="Arial" w:cs="Arial"/>
          <w:i w:val="0"/>
          <w:iCs w:val="0"/>
          <w:color w:val="141414"/>
          <w:sz w:val="24"/>
          <w:szCs w:val="24"/>
        </w:rPr>
        <w:t>verranno</w:t>
      </w:r>
      <w:proofErr w:type="gramEnd"/>
      <w:r w:rsidRPr="007C1E3E">
        <w:rPr>
          <w:rStyle w:val="Enfasicorsivo"/>
          <w:rFonts w:ascii="Arial" w:hAnsi="Arial" w:cs="Arial"/>
          <w:i w:val="0"/>
          <w:iCs w:val="0"/>
          <w:color w:val="141414"/>
          <w:sz w:val="24"/>
          <w:szCs w:val="24"/>
        </w:rPr>
        <w:t xml:space="preserve"> presentati piatti eseguiti da rinomati chef di fama nazionale ed internazionale. </w:t>
      </w:r>
    </w:p>
    <w:p w14:paraId="1E897E65" w14:textId="77777777" w:rsidR="003C5AB0" w:rsidRPr="007C1E3E" w:rsidRDefault="003C5AB0" w:rsidP="007C1E3E">
      <w:pPr>
        <w:pStyle w:val="NormaleWeb"/>
        <w:spacing w:after="284"/>
        <w:jc w:val="both"/>
        <w:rPr>
          <w:rFonts w:ascii="Arial" w:hAnsi="Arial" w:cs="Arial"/>
        </w:rPr>
      </w:pP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Tra le p</w:t>
      </w:r>
      <w:r w:rsid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rincipali novità di questa edizione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l’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eco-cena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, 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nel vigneto,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organizzata in collaborazione con la 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Provincia di Gorizia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che avrà luogo all'ora del tramonto in </w:t>
      </w:r>
      <w:proofErr w:type="gramStart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suggestivi</w:t>
      </w:r>
      <w:proofErr w:type="gramEnd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vigneti locali orientati verso ovest e le colline del Collio Sloveno. L'iniziativa nasce dal progetto “Facciamolo con amore</w:t>
      </w:r>
      <w:proofErr w:type="gramStart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”,</w:t>
      </w:r>
      <w:proofErr w:type="gramEnd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campagna di sensibilizzazione contro lo spreco di cibo e l’uso eccessivo di materiali non eco</w:t>
      </w:r>
      <w:r w:rsid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-</w:t>
      </w:r>
      <w:r w:rsid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compatibili.</w:t>
      </w:r>
    </w:p>
    <w:p w14:paraId="1BC2B652" w14:textId="77777777" w:rsidR="003C5AB0" w:rsidRPr="007C1E3E" w:rsidRDefault="003C5AB0" w:rsidP="007C1E3E">
      <w:pPr>
        <w:pStyle w:val="NormaleWeb"/>
        <w:spacing w:after="284"/>
        <w:jc w:val="both"/>
        <w:rPr>
          <w:rFonts w:ascii="Arial" w:hAnsi="Arial" w:cs="Arial"/>
        </w:rPr>
      </w:pP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Frutto del progetto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UniWine</w:t>
      </w:r>
      <w:proofErr w:type="spellEnd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sono invece altre due novità di questa decima edizione, la mostra fotografica La Grande guerra </w:t>
      </w:r>
      <w:proofErr w:type="gramStart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nel</w:t>
      </w:r>
      <w:proofErr w:type="gramEnd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Collio e il concorso per bambini Disegna la tua tavola imbandita.</w:t>
      </w:r>
    </w:p>
    <w:p w14:paraId="17D92229" w14:textId="77777777" w:rsidR="003C5AB0" w:rsidRPr="007C1E3E" w:rsidRDefault="003C5AB0" w:rsidP="007C1E3E">
      <w:pPr>
        <w:pStyle w:val="NormaleWeb"/>
        <w:spacing w:after="284"/>
        <w:jc w:val="both"/>
        <w:rPr>
          <w:rFonts w:ascii="Arial" w:hAnsi="Arial" w:cs="Arial"/>
        </w:rPr>
      </w:pP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Non mancheranno approfondimenti storici e letterari sul tema della </w:t>
      </w:r>
      <w:proofErr w:type="gramStart"/>
      <w:r w:rsid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salvaguardia</w:t>
      </w:r>
      <w:proofErr w:type="gramEnd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e </w:t>
      </w:r>
      <w:r w:rsid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dello 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sviluppo delle di varietà autoctone di alberi da frutto, con pa</w:t>
      </w:r>
      <w:r w:rsid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rticolare attenzione al ciliegio locale, i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l tradizionale 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giro in Vespa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per il Collio Goriziano quest'anno in collaborazione con il 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Consorzio Collio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, il 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concorso porta una ragazza in Vespa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, bancarelle con prodotti tipici locali, servizio enoteca e ristorante en plein, servizio cucina celiaci (</w:t>
      </w:r>
      <w:proofErr w:type="spellStart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>novita</w:t>
      </w:r>
      <w:proofErr w:type="spellEnd"/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!), 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lastRenderedPageBreak/>
        <w:t>degustazioni guidate nel vigneto, attività d'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color w:val="000000"/>
          <w:sz w:val="24"/>
          <w:szCs w:val="24"/>
        </w:rPr>
        <w:t>intrattenimento per bambini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color w:val="000000"/>
          <w:sz w:val="24"/>
          <w:szCs w:val="24"/>
        </w:rPr>
        <w:t xml:space="preserve"> e ragazzi renderanno l’evento interessante anche per le famiglie.</w:t>
      </w:r>
    </w:p>
    <w:p w14:paraId="0000457B" w14:textId="612FD569" w:rsidR="003C5AB0" w:rsidRPr="007C1E3E" w:rsidRDefault="003C5AB0" w:rsidP="007C1E3E">
      <w:pPr>
        <w:pStyle w:val="NormaleWeb"/>
        <w:spacing w:after="0"/>
        <w:jc w:val="both"/>
        <w:rPr>
          <w:rFonts w:ascii="Arial" w:hAnsi="Arial" w:cs="Arial"/>
        </w:rPr>
      </w:pPr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All'incontro interverranno: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>Fabjan</w:t>
      </w:r>
      <w:proofErr w:type="spellEnd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 xml:space="preserve">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>Korsič</w:t>
      </w:r>
      <w:proofErr w:type="spellEnd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 xml:space="preserve"> - 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presidente della </w:t>
      </w:r>
      <w:proofErr w:type="spellStart"/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>Vinoteka</w:t>
      </w:r>
      <w:proofErr w:type="spellEnd"/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 </w:t>
      </w:r>
      <w:r w:rsidRPr="007C1E3E">
        <w:rPr>
          <w:rFonts w:ascii="Arial" w:hAnsi="Arial" w:cs="Arial"/>
          <w:color w:val="141414"/>
          <w:sz w:val="24"/>
          <w:szCs w:val="24"/>
          <w:highlight w:val="red"/>
        </w:rPr>
        <w:t xml:space="preserve">Colli di San Floriano – </w:t>
      </w:r>
      <w:proofErr w:type="spellStart"/>
      <w:r w:rsidRPr="007C1E3E">
        <w:rPr>
          <w:rFonts w:ascii="Arial" w:hAnsi="Arial" w:cs="Arial"/>
          <w:color w:val="141414"/>
          <w:sz w:val="24"/>
          <w:szCs w:val="24"/>
          <w:highlight w:val="red"/>
        </w:rPr>
        <w:t>Števerjanski</w:t>
      </w:r>
      <w:proofErr w:type="spellEnd"/>
      <w:r w:rsidRPr="007C1E3E">
        <w:rPr>
          <w:rFonts w:ascii="Arial" w:hAnsi="Arial" w:cs="Arial"/>
          <w:color w:val="141414"/>
          <w:sz w:val="24"/>
          <w:szCs w:val="24"/>
          <w:highlight w:val="red"/>
        </w:rPr>
        <w:t xml:space="preserve"> </w:t>
      </w:r>
      <w:proofErr w:type="spellStart"/>
      <w:r w:rsidRPr="007C1E3E">
        <w:rPr>
          <w:rFonts w:ascii="Arial" w:hAnsi="Arial" w:cs="Arial"/>
          <w:color w:val="141414"/>
          <w:sz w:val="24"/>
          <w:szCs w:val="24"/>
          <w:highlight w:val="red"/>
        </w:rPr>
        <w:t>griči</w:t>
      </w:r>
      <w:proofErr w:type="spellEnd"/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, 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 xml:space="preserve">Mara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>Černic</w:t>
      </w:r>
      <w:proofErr w:type="spellEnd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 xml:space="preserve"> –</w:t>
      </w:r>
      <w:r w:rsidR="0048558C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 a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>ssessore della Provincia di Gorizia,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sz w:val="24"/>
          <w:szCs w:val="24"/>
          <w:highlight w:val="red"/>
        </w:rPr>
        <w:t xml:space="preserve">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>Franka</w:t>
      </w:r>
      <w:proofErr w:type="spellEnd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 xml:space="preserve">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>Padovan</w:t>
      </w:r>
      <w:proofErr w:type="spellEnd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 xml:space="preserve"> </w:t>
      </w:r>
      <w:r w:rsidR="007C1E3E" w:rsidRPr="007C1E3E">
        <w:rPr>
          <w:rFonts w:ascii="Arial" w:hAnsi="Arial" w:cs="Arial"/>
          <w:color w:val="141414"/>
          <w:sz w:val="24"/>
          <w:szCs w:val="24"/>
          <w:highlight w:val="red"/>
        </w:rPr>
        <w:t>–</w:t>
      </w:r>
      <w:r w:rsidR="0048558C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 s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indaco del Comune San Floriano del Collio, </w:t>
      </w:r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 xml:space="preserve">Robert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>Prinčič</w:t>
      </w:r>
      <w:proofErr w:type="spellEnd"/>
      <w:r w:rsidRPr="007C1E3E">
        <w:rPr>
          <w:rStyle w:val="Enfasicorsivo"/>
          <w:rFonts w:ascii="Arial" w:eastAsia="Trajan Pro Regular" w:hAnsi="Arial" w:cs="Arial"/>
          <w:b/>
          <w:bCs/>
          <w:i w:val="0"/>
          <w:sz w:val="24"/>
          <w:szCs w:val="24"/>
          <w:highlight w:val="red"/>
        </w:rPr>
        <w:t xml:space="preserve"> 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- presidente del Consorzio Collio,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sz w:val="24"/>
          <w:szCs w:val="24"/>
          <w:highlight w:val="red"/>
        </w:rPr>
        <w:t>Lucija</w:t>
      </w:r>
      <w:proofErr w:type="spellEnd"/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sz w:val="24"/>
          <w:szCs w:val="24"/>
          <w:highlight w:val="red"/>
        </w:rPr>
        <w:t xml:space="preserve"> </w:t>
      </w:r>
      <w:proofErr w:type="spellStart"/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sz w:val="24"/>
          <w:szCs w:val="24"/>
          <w:highlight w:val="red"/>
        </w:rPr>
        <w:t>Tavčar</w:t>
      </w:r>
      <w:proofErr w:type="spellEnd"/>
      <w:r w:rsidRPr="007C1E3E">
        <w:rPr>
          <w:rStyle w:val="Enfasicorsivo"/>
          <w:rFonts w:ascii="Arial" w:eastAsia="Trajan Pro Regular" w:hAnsi="Arial" w:cs="Arial"/>
          <w:b/>
          <w:bCs/>
          <w:i w:val="0"/>
          <w:iCs w:val="0"/>
          <w:sz w:val="24"/>
          <w:szCs w:val="24"/>
          <w:highlight w:val="red"/>
        </w:rPr>
        <w:t xml:space="preserve"> 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>coordinatrice e res</w:t>
      </w:r>
      <w:r w:rsidR="0048558C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>ponsabile della comunicazione</w:t>
      </w:r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 </w:t>
      </w:r>
      <w:proofErr w:type="spellStart"/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>Likof</w:t>
      </w:r>
      <w:proofErr w:type="spellEnd"/>
      <w:r w:rsidRPr="007C1E3E">
        <w:rPr>
          <w:rStyle w:val="Enfasicorsivo"/>
          <w:rFonts w:ascii="Arial" w:eastAsia="Trajan Pro Regular" w:hAnsi="Arial" w:cs="Arial"/>
          <w:i w:val="0"/>
          <w:iCs w:val="0"/>
          <w:sz w:val="24"/>
          <w:szCs w:val="24"/>
          <w:highlight w:val="red"/>
        </w:rPr>
        <w:t xml:space="preserve"> 2015.</w:t>
      </w:r>
    </w:p>
    <w:p w14:paraId="25763735" w14:textId="77777777" w:rsidR="003C5AB0" w:rsidRPr="007C1E3E" w:rsidRDefault="003C5AB0" w:rsidP="007C1E3E">
      <w:pPr>
        <w:pStyle w:val="NormaleWeb"/>
        <w:spacing w:after="0"/>
        <w:jc w:val="both"/>
        <w:rPr>
          <w:rFonts w:ascii="Arial" w:hAnsi="Arial" w:cs="Arial"/>
        </w:rPr>
      </w:pPr>
    </w:p>
    <w:p w14:paraId="3A860007" w14:textId="77777777" w:rsidR="0048558C" w:rsidRDefault="003C5AB0" w:rsidP="007C1E3E">
      <w:pPr>
        <w:pStyle w:val="NormaleWeb"/>
        <w:spacing w:after="0"/>
        <w:jc w:val="both"/>
        <w:rPr>
          <w:rFonts w:ascii="Arial" w:eastAsia="Trajan Pro Regular" w:hAnsi="Arial" w:cs="Arial"/>
          <w:b/>
          <w:bCs/>
          <w:color w:val="000000"/>
          <w:sz w:val="24"/>
          <w:szCs w:val="24"/>
        </w:rPr>
      </w:pPr>
      <w:r w:rsidRPr="007C1E3E">
        <w:rPr>
          <w:rFonts w:ascii="Arial" w:eastAsia="Trajan Pro Regular" w:hAnsi="Arial" w:cs="Arial"/>
          <w:b/>
          <w:bCs/>
          <w:color w:val="000000"/>
          <w:sz w:val="24"/>
          <w:szCs w:val="24"/>
        </w:rPr>
        <w:t>Il Materiale informativo d'approfondimento sarà fornito durante la conferenza</w:t>
      </w:r>
      <w:r w:rsidR="0048558C">
        <w:rPr>
          <w:rFonts w:ascii="Arial" w:eastAsia="Trajan Pro Regular" w:hAnsi="Arial" w:cs="Arial"/>
          <w:b/>
          <w:bCs/>
          <w:color w:val="000000"/>
          <w:sz w:val="24"/>
          <w:szCs w:val="24"/>
        </w:rPr>
        <w:t xml:space="preserve"> stampa. </w:t>
      </w:r>
    </w:p>
    <w:p w14:paraId="4330B696" w14:textId="41BBD35A" w:rsidR="003C5AB0" w:rsidRPr="007C1E3E" w:rsidRDefault="003C5AB0" w:rsidP="007C1E3E">
      <w:pPr>
        <w:pStyle w:val="NormaleWeb"/>
        <w:spacing w:after="0"/>
        <w:jc w:val="both"/>
        <w:rPr>
          <w:rFonts w:ascii="Arial" w:hAnsi="Arial" w:cs="Arial"/>
        </w:rPr>
      </w:pPr>
      <w:r w:rsidRPr="0048558C">
        <w:rPr>
          <w:rFonts w:ascii="Arial" w:eastAsia="Trajan Pro Regular" w:hAnsi="Arial" w:cs="Arial"/>
          <w:color w:val="000000"/>
          <w:sz w:val="24"/>
          <w:szCs w:val="24"/>
          <w:highlight w:val="red"/>
        </w:rPr>
        <w:t xml:space="preserve">Seguirà un brindisi con i vini della </w:t>
      </w:r>
      <w:proofErr w:type="spellStart"/>
      <w:r w:rsidRPr="0048558C">
        <w:rPr>
          <w:rFonts w:ascii="Arial" w:eastAsia="Trajan Pro Regular" w:hAnsi="Arial" w:cs="Arial"/>
          <w:color w:val="000000"/>
          <w:sz w:val="24"/>
          <w:szCs w:val="24"/>
          <w:highlight w:val="red"/>
        </w:rPr>
        <w:t>Vinoteka</w:t>
      </w:r>
      <w:proofErr w:type="spellEnd"/>
      <w:r w:rsidRPr="0048558C">
        <w:rPr>
          <w:rFonts w:ascii="Arial" w:eastAsia="Trajan Pro Regular" w:hAnsi="Arial" w:cs="Arial"/>
          <w:color w:val="000000"/>
          <w:sz w:val="24"/>
          <w:szCs w:val="24"/>
          <w:highlight w:val="red"/>
        </w:rPr>
        <w:t xml:space="preserve"> Colli di San Floriano – </w:t>
      </w:r>
      <w:proofErr w:type="spellStart"/>
      <w:r w:rsidRPr="0048558C">
        <w:rPr>
          <w:rFonts w:ascii="Arial" w:eastAsia="Trajan Pro Regular" w:hAnsi="Arial" w:cs="Arial"/>
          <w:color w:val="000000"/>
          <w:sz w:val="24"/>
          <w:szCs w:val="24"/>
          <w:highlight w:val="red"/>
        </w:rPr>
        <w:t>Števerjanski</w:t>
      </w:r>
      <w:proofErr w:type="spellEnd"/>
      <w:r w:rsidRPr="0048558C">
        <w:rPr>
          <w:rFonts w:ascii="Arial" w:eastAsia="Trajan Pro Regular" w:hAnsi="Arial" w:cs="Arial"/>
          <w:color w:val="000000"/>
          <w:sz w:val="24"/>
          <w:szCs w:val="24"/>
          <w:highlight w:val="red"/>
        </w:rPr>
        <w:t xml:space="preserve"> </w:t>
      </w:r>
      <w:proofErr w:type="spellStart"/>
      <w:r w:rsidRPr="0048558C">
        <w:rPr>
          <w:rFonts w:ascii="Arial" w:eastAsia="Trajan Pro Regular" w:hAnsi="Arial" w:cs="Arial"/>
          <w:color w:val="000000"/>
          <w:sz w:val="24"/>
          <w:szCs w:val="24"/>
          <w:highlight w:val="red"/>
        </w:rPr>
        <w:t>Griči</w:t>
      </w:r>
      <w:proofErr w:type="spellEnd"/>
      <w:r w:rsidRPr="0048558C">
        <w:rPr>
          <w:rFonts w:ascii="Arial" w:eastAsia="Trajan Pro Regular" w:hAnsi="Arial" w:cs="Arial"/>
          <w:color w:val="000000"/>
          <w:sz w:val="24"/>
          <w:szCs w:val="24"/>
          <w:highlight w:val="red"/>
        </w:rPr>
        <w:t>.</w:t>
      </w:r>
    </w:p>
    <w:p w14:paraId="3ED960F3" w14:textId="77777777" w:rsidR="003C5AB0" w:rsidRPr="007C1E3E" w:rsidRDefault="003C5AB0" w:rsidP="003C5AB0">
      <w:pPr>
        <w:pStyle w:val="NormaleWeb"/>
        <w:spacing w:after="0"/>
        <w:rPr>
          <w:rFonts w:ascii="Arial" w:hAnsi="Arial" w:cs="Arial"/>
        </w:rPr>
      </w:pPr>
    </w:p>
    <w:p w14:paraId="3469168E" w14:textId="77777777" w:rsidR="003C5AB0" w:rsidRPr="007C1E3E" w:rsidRDefault="003C5AB0" w:rsidP="003C5AB0">
      <w:pPr>
        <w:pStyle w:val="NormaleWeb"/>
        <w:spacing w:after="0"/>
        <w:rPr>
          <w:rFonts w:ascii="Arial" w:hAnsi="Arial" w:cs="Arial"/>
        </w:rPr>
      </w:pPr>
    </w:p>
    <w:p w14:paraId="3E931BFB" w14:textId="77777777" w:rsidR="003C5AB0" w:rsidRPr="007C1E3E" w:rsidRDefault="003C5AB0" w:rsidP="003C5AB0">
      <w:pPr>
        <w:pStyle w:val="NormaleWeb"/>
        <w:spacing w:after="0"/>
        <w:jc w:val="right"/>
        <w:rPr>
          <w:rFonts w:ascii="Arial" w:hAnsi="Arial" w:cs="Arial"/>
        </w:rPr>
      </w:pPr>
      <w:r w:rsidRPr="007C1E3E">
        <w:rPr>
          <w:rFonts w:ascii="Arial" w:eastAsia="Trajan Pro Regular" w:hAnsi="Arial" w:cs="Arial"/>
          <w:iCs/>
          <w:color w:val="000000"/>
          <w:sz w:val="24"/>
          <w:szCs w:val="24"/>
        </w:rPr>
        <w:t xml:space="preserve">Per </w:t>
      </w:r>
      <w:proofErr w:type="gramStart"/>
      <w:r w:rsidRPr="007C1E3E">
        <w:rPr>
          <w:rFonts w:ascii="Arial" w:eastAsia="Trajan Pro Regular" w:hAnsi="Arial" w:cs="Arial"/>
          <w:iCs/>
          <w:color w:val="000000"/>
          <w:sz w:val="24"/>
          <w:szCs w:val="24"/>
        </w:rPr>
        <w:t>ulteriori</w:t>
      </w:r>
      <w:proofErr w:type="gramEnd"/>
      <w:r w:rsidRPr="007C1E3E">
        <w:rPr>
          <w:rFonts w:ascii="Arial" w:eastAsia="Trajan Pro Regular" w:hAnsi="Arial" w:cs="Arial"/>
          <w:iCs/>
          <w:color w:val="000000"/>
          <w:sz w:val="24"/>
          <w:szCs w:val="24"/>
        </w:rPr>
        <w:t xml:space="preserve"> informazioni</w:t>
      </w:r>
      <w:r w:rsidRPr="007C1E3E">
        <w:rPr>
          <w:rFonts w:ascii="Arial" w:eastAsia="Trajan Pro Regular" w:hAnsi="Arial" w:cs="Arial"/>
          <w:iCs/>
          <w:color w:val="000000"/>
          <w:sz w:val="16"/>
          <w:szCs w:val="16"/>
        </w:rPr>
        <w:t>:</w:t>
      </w:r>
    </w:p>
    <w:p w14:paraId="2CA53038" w14:textId="77777777" w:rsidR="003C5AB0" w:rsidRPr="007C1E3E" w:rsidRDefault="003C5AB0" w:rsidP="003C5AB0">
      <w:pPr>
        <w:pStyle w:val="NormaleWeb"/>
        <w:spacing w:after="0"/>
        <w:jc w:val="right"/>
        <w:rPr>
          <w:rFonts w:ascii="Arial" w:hAnsi="Arial" w:cs="Arial"/>
        </w:rPr>
      </w:pPr>
      <w:r w:rsidRPr="007C1E3E">
        <w:rPr>
          <w:rFonts w:ascii="Arial" w:eastAsia="Trajan Pro Regular" w:hAnsi="Arial" w:cs="Arial"/>
          <w:iCs/>
          <w:color w:val="000000"/>
          <w:sz w:val="24"/>
          <w:szCs w:val="24"/>
        </w:rPr>
        <w:t xml:space="preserve">+39 3467671257 </w:t>
      </w:r>
      <w:proofErr w:type="spellStart"/>
      <w:r w:rsidRPr="007C1E3E">
        <w:rPr>
          <w:rFonts w:ascii="Arial" w:eastAsia="Trajan Pro Regular" w:hAnsi="Arial" w:cs="Arial"/>
          <w:iCs/>
          <w:color w:val="000000"/>
          <w:sz w:val="24"/>
          <w:szCs w:val="24"/>
        </w:rPr>
        <w:t>Lucija</w:t>
      </w:r>
      <w:proofErr w:type="spellEnd"/>
      <w:r w:rsidRPr="007C1E3E">
        <w:rPr>
          <w:rFonts w:ascii="Arial" w:eastAsia="Trajan Pro Regular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7C1E3E">
        <w:rPr>
          <w:rFonts w:ascii="Arial" w:eastAsia="Trajan Pro Regular" w:hAnsi="Arial" w:cs="Arial"/>
          <w:iCs/>
          <w:color w:val="000000"/>
          <w:sz w:val="24"/>
          <w:szCs w:val="24"/>
        </w:rPr>
        <w:t>Tavčar</w:t>
      </w:r>
      <w:proofErr w:type="spellEnd"/>
    </w:p>
    <w:p w14:paraId="5837AB7C" w14:textId="77777777" w:rsidR="003C5AB0" w:rsidRPr="007C1E3E" w:rsidRDefault="003C5AB0" w:rsidP="003C5AB0">
      <w:pPr>
        <w:pStyle w:val="NormaleWeb"/>
        <w:spacing w:after="0"/>
        <w:jc w:val="right"/>
        <w:rPr>
          <w:rFonts w:ascii="Arial" w:hAnsi="Arial" w:cs="Arial"/>
        </w:rPr>
      </w:pPr>
      <w:hyperlink r:id="rId5" w:history="1">
        <w:r w:rsidRPr="007C1E3E">
          <w:rPr>
            <w:rStyle w:val="Collegamentoipertestuale"/>
            <w:rFonts w:ascii="Arial" w:eastAsia="Trajan Pro Regular" w:hAnsi="Arial" w:cs="Arial"/>
            <w:iCs/>
          </w:rPr>
          <w:t>info@likof.org</w:t>
        </w:r>
      </w:hyperlink>
      <w:r w:rsidRPr="007C1E3E">
        <w:rPr>
          <w:rFonts w:ascii="Arial" w:eastAsia="Trajan Pro Regular" w:hAnsi="Arial" w:cs="Arial"/>
          <w:iCs/>
          <w:color w:val="000000"/>
          <w:sz w:val="24"/>
          <w:szCs w:val="24"/>
        </w:rPr>
        <w:t xml:space="preserve"> www.likof.org</w:t>
      </w:r>
    </w:p>
    <w:p w14:paraId="6ABA9766" w14:textId="77777777" w:rsidR="002168D9" w:rsidRPr="007C1E3E" w:rsidRDefault="002168D9">
      <w:pPr>
        <w:rPr>
          <w:rFonts w:ascii="Arial" w:hAnsi="Arial" w:cs="Arial"/>
        </w:rPr>
      </w:pPr>
    </w:p>
    <w:sectPr w:rsidR="002168D9" w:rsidRPr="007C1E3E" w:rsidSect="002168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jan Pro Regular">
    <w:altName w:val="Times New Roman"/>
    <w:charset w:val="8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B0"/>
    <w:rsid w:val="002168D9"/>
    <w:rsid w:val="003C5AB0"/>
    <w:rsid w:val="0048558C"/>
    <w:rsid w:val="007C1E3E"/>
    <w:rsid w:val="00E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A13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C5AB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C5AB0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3C5AB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C5AB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C5AB0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3C5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likof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488</Words>
  <Characters>2783</Characters>
  <Application>Microsoft Macintosh Word</Application>
  <DocSecurity>0</DocSecurity>
  <Lines>23</Lines>
  <Paragraphs>6</Paragraphs>
  <ScaleCrop>false</ScaleCrop>
  <Company>Ocio de soto!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Kovic</dc:creator>
  <cp:keywords/>
  <dc:description/>
  <cp:lastModifiedBy>Jasmin Kovic</cp:lastModifiedBy>
  <cp:revision>7</cp:revision>
  <dcterms:created xsi:type="dcterms:W3CDTF">2015-05-21T18:09:00Z</dcterms:created>
  <dcterms:modified xsi:type="dcterms:W3CDTF">2015-05-21T18:22:00Z</dcterms:modified>
</cp:coreProperties>
</file>